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32"/>
        <w:gridCol w:w="1032"/>
        <w:gridCol w:w="5753"/>
        <w:gridCol w:w="1449"/>
        <w:gridCol w:w="1272"/>
        <w:gridCol w:w="1032"/>
        <w:gridCol w:w="1032"/>
      </w:tblGrid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д/с Колосок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652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Кружок "Подготовка к школе"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Семенова Л.А.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S-  кв.м.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Кол-во занятий в нед. - 1(4)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Кол-во детей 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Ст-ть использ-го оборудования - 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35320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1. ОТ на 1 обучающего -  руб.: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42,29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Окл.-11693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32,48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 xml:space="preserve">Начисление на ОТ -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9,81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2. Затраты на мат.запасы на 1 реб. -руб.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ст обор/36 мес.=руб.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981,11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Затраты на 1 занятие- ст обор в мес/кол-во часов в мес/кол-во детей - 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49,06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3. Объем накладных затрат 1 ребенка - 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26,70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Расчет накладных затрат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прогноз затрат на АУП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Прогноз затрат общехозяйственного назнач.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26,70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Прогноз суммы начисленной амортизации имущ-ва общехоз-го назнач.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Прогноз ФОТ основного персонала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42,29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Коэффициент накладных затрат 5=(1+2+3)/4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0,63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 xml:space="preserve">Затраты на основн персонал,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42,29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Итого накладные затраты (в час на 1 реб)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26,70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ОТ уборщика: 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12130 руб./40 час/4 нед*1 час=75,82/кол-во дет,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19,74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Затраты на ком. Услуги: коммун/кол-во дет,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4,66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Э/Э -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10,56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Годов. Потребл - 43293 квт/ч (факт 2019 г)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41293 квт/ч/244 раб.дн.в году=169,23 квт/ч в день/12 час.=14,1 квт/ч (затраты в час работы на все здание)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 xml:space="preserve">14,1  квт/ч /541,8 кв.м*12,9 кв.м.=1,56 квт/ч*5,69 руб.=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 xml:space="preserve">Вода-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6,95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1 реб*75 л(в день норма)/12 часов/1000=0,00625 куб.м*61,85 руб.=0,39 руб.*кол-во дет= руб.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1,95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2 работника (воспит, уборщ)*20 л/12 час/1000=0,003 куб.м.*34,5 руб.=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0,1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На мытье полов 75 л/1000=0,075 куб.м.*34,5руб.=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2,59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Водоотвед. 0,00625 куб.м.+0,003 куб.м.+0,075 куб.м.=0,08425 куб.м.*27,36 руб= руб.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2,31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 xml:space="preserve">Отопление -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5,77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156,9 Гкал(по факту 2019 г)/8 мес(период отопления)= 19,61 Гкал в мес.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lastRenderedPageBreak/>
              <w:t>19,61 Гкал/541,8*12,9 кв.м=1,270Гкал/30 дн/24 ч*1 ч=0,0018 Гкал в час*1843,34 руб.= руб.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Материальные затраты - 2,3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- Канцелярские товары (для ведения документации) – 1,3 руб. на одного ребенка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Стоимость – 6144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Срок полезного использования – 8 мес.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Расходы в месяц – 768/8=96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Затраты на одного ребенка за одно занятие – 96/4(часов в месяц)=24/10(кол-во детей)=1,2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- Моющие средства для уборки помещения –  1,1 руб. на одного ребенка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Стоимость – 5632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Срок полезного использования – 8 мес.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Расходы в месяц –704/8=88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 w:rsidT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Затраты на одного ребенка за одно занятие – 88/4(часов в месяц)=22/10(кол-во детей)=1,1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Расчет стоимости одного занятия на 1 человека: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Расчет цены на оказание платной услуги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</w:p>
        </w:tc>
        <w:tc>
          <w:tcPr>
            <w:tcW w:w="57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Наименование статей затрат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Сумма (руб.)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1</w:t>
            </w:r>
          </w:p>
        </w:tc>
        <w:tc>
          <w:tcPr>
            <w:tcW w:w="575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Затраты на оплату труда основного персонала</w:t>
            </w:r>
          </w:p>
        </w:tc>
        <w:tc>
          <w:tcPr>
            <w:tcW w:w="14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211,45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2</w:t>
            </w:r>
          </w:p>
        </w:tc>
        <w:tc>
          <w:tcPr>
            <w:tcW w:w="575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Затраты материальных запасов</w:t>
            </w:r>
          </w:p>
        </w:tc>
        <w:tc>
          <w:tcPr>
            <w:tcW w:w="14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245,28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3</w:t>
            </w:r>
          </w:p>
        </w:tc>
        <w:tc>
          <w:tcPr>
            <w:tcW w:w="575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4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4</w:t>
            </w:r>
          </w:p>
        </w:tc>
        <w:tc>
          <w:tcPr>
            <w:tcW w:w="575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Накладные затраты, относимые на  платную услугу</w:t>
            </w:r>
          </w:p>
        </w:tc>
        <w:tc>
          <w:tcPr>
            <w:tcW w:w="14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133,50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5</w:t>
            </w:r>
          </w:p>
        </w:tc>
        <w:tc>
          <w:tcPr>
            <w:tcW w:w="575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Итого затрат</w:t>
            </w:r>
          </w:p>
        </w:tc>
        <w:tc>
          <w:tcPr>
            <w:tcW w:w="14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590,22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6</w:t>
            </w:r>
          </w:p>
        </w:tc>
        <w:tc>
          <w:tcPr>
            <w:tcW w:w="575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C6522B">
              <w:rPr>
                <w:rFonts w:ascii="Cambria" w:hAnsi="Cambria" w:cs="Cambria"/>
                <w:b/>
                <w:bCs/>
                <w:color w:val="000000"/>
              </w:rPr>
              <w:t>Цена на 1 платную услугу</w:t>
            </w:r>
          </w:p>
        </w:tc>
        <w:tc>
          <w:tcPr>
            <w:tcW w:w="14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</w:rPr>
            </w:pPr>
            <w:r w:rsidRPr="00C6522B">
              <w:rPr>
                <w:rFonts w:ascii="Cambria" w:hAnsi="Cambria" w:cs="Cambria"/>
                <w:color w:val="000000"/>
              </w:rPr>
              <w:t>118,04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522B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57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5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в месяц на 1 ребенка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6522B">
              <w:rPr>
                <w:rFonts w:ascii="Calibri" w:hAnsi="Calibri" w:cs="Calibri"/>
                <w:color w:val="000000"/>
              </w:rPr>
              <w:t>472,18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6522B" w:rsidRPr="00C6522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6522B" w:rsidRPr="00C6522B" w:rsidRDefault="00C6522B" w:rsidP="00C652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D10698" w:rsidRDefault="00D10698"/>
    <w:sectPr w:rsidR="00D10698" w:rsidSect="00D1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522B"/>
    <w:rsid w:val="00C6522B"/>
    <w:rsid w:val="00D1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2021-06-16T10:32:00Z</dcterms:created>
  <dcterms:modified xsi:type="dcterms:W3CDTF">2021-06-16T10:32:00Z</dcterms:modified>
</cp:coreProperties>
</file>